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35B1" w14:textId="6962FCE7" w:rsidR="002040CD" w:rsidRPr="00F91DE4" w:rsidRDefault="00B87699" w:rsidP="002040CD">
      <w:pPr>
        <w:rPr>
          <w:i/>
          <w:iCs/>
        </w:rPr>
      </w:pPr>
      <w:r>
        <w:rPr>
          <w:i/>
          <w:iCs/>
          <w:highlight w:val="yellow"/>
        </w:rPr>
        <w:t>Muster-</w:t>
      </w:r>
      <w:r w:rsidR="0058178A" w:rsidRPr="0058178A">
        <w:rPr>
          <w:i/>
          <w:iCs/>
          <w:highlight w:val="yellow"/>
        </w:rPr>
        <w:t>Motion</w:t>
      </w:r>
    </w:p>
    <w:p w14:paraId="4769B6C8" w14:textId="677B8010" w:rsidR="00651620" w:rsidRDefault="002040CD" w:rsidP="00651620">
      <w:pPr>
        <w:rPr>
          <w:rFonts w:ascii="MetaBold-Roman" w:hAnsi="MetaBold-Roman"/>
          <w:sz w:val="28"/>
          <w:szCs w:val="28"/>
        </w:rPr>
      </w:pPr>
      <w:r>
        <w:rPr>
          <w:rFonts w:ascii="MetaBold-Roman" w:hAnsi="MetaBold-Roman"/>
          <w:sz w:val="28"/>
          <w:szCs w:val="28"/>
        </w:rPr>
        <w:t>Betreff: Kommunales Parkplatzreglement</w:t>
      </w:r>
    </w:p>
    <w:p w14:paraId="07ECC25A" w14:textId="5000EBE5" w:rsidR="002040CD" w:rsidRDefault="002040CD" w:rsidP="00651620">
      <w:r>
        <w:t xml:space="preserve">Der Gemeinderat wird beauftragt, ein kommunales Parkplatzreglement gemäss § </w:t>
      </w:r>
      <w:r w:rsidR="0058178A">
        <w:t>106 RBG</w:t>
      </w:r>
      <w:r w:rsidR="003E79B3">
        <w:t xml:space="preserve"> Abs.</w:t>
      </w:r>
      <w:r w:rsidR="0058178A">
        <w:t xml:space="preserve"> 5</w:t>
      </w:r>
      <w:r>
        <w:t xml:space="preserve"> </w:t>
      </w:r>
      <w:r w:rsidR="000B287C">
        <w:t xml:space="preserve">und </w:t>
      </w:r>
      <w:r w:rsidR="00E80A88">
        <w:t>den</w:t>
      </w:r>
      <w:r w:rsidR="000B287C">
        <w:t xml:space="preserve"> dafür erforderlichen Begleitbericht </w:t>
      </w:r>
      <w:r>
        <w:t>zu</w:t>
      </w:r>
      <w:r w:rsidR="0017119C">
        <w:t>handen des Kantons</w:t>
      </w:r>
      <w:r>
        <w:t xml:space="preserve"> erstellen. </w:t>
      </w:r>
      <w:r w:rsidR="0017119C">
        <w:t xml:space="preserve">Neben den </w:t>
      </w:r>
      <w:r w:rsidR="003E79B3">
        <w:t xml:space="preserve">in § 70 RBV Abs. 5-8 </w:t>
      </w:r>
      <w:r w:rsidR="0017119C">
        <w:t xml:space="preserve">formulierten Mindestanforderungen </w:t>
      </w:r>
      <w:r w:rsidR="000B287C">
        <w:t xml:space="preserve">hat </w:t>
      </w:r>
      <w:r w:rsidR="0017119C">
        <w:t xml:space="preserve">das Reglement </w:t>
      </w:r>
      <w:r w:rsidR="000B287C">
        <w:t>insbesondere folgende Punkte zu berücksichtigten</w:t>
      </w:r>
      <w:r w:rsidR="0017119C">
        <w:t>:</w:t>
      </w:r>
    </w:p>
    <w:p w14:paraId="34807525" w14:textId="69798EA5" w:rsidR="00B6521D" w:rsidRDefault="00B6521D" w:rsidP="00B6521D">
      <w:pPr>
        <w:pStyle w:val="Listenabsatz"/>
        <w:numPr>
          <w:ilvl w:val="0"/>
          <w:numId w:val="2"/>
        </w:numPr>
      </w:pPr>
      <w:r>
        <w:t xml:space="preserve">Minimale Anzahl </w:t>
      </w:r>
      <w:r w:rsidR="00DC7E18">
        <w:t>Autop</w:t>
      </w:r>
      <w:r>
        <w:t>arkplätze</w:t>
      </w:r>
    </w:p>
    <w:p w14:paraId="77622E7F" w14:textId="77777777" w:rsidR="00DC7E18" w:rsidRDefault="00DC7E18" w:rsidP="00DC7E18">
      <w:pPr>
        <w:pStyle w:val="Listenabsatz"/>
      </w:pPr>
    </w:p>
    <w:p w14:paraId="02C3485D" w14:textId="686D189E" w:rsidR="00B6521D" w:rsidRDefault="00CE5FEF" w:rsidP="00B6521D">
      <w:pPr>
        <w:pStyle w:val="Listenabsatz"/>
        <w:numPr>
          <w:ilvl w:val="0"/>
          <w:numId w:val="1"/>
        </w:numPr>
      </w:pPr>
      <w:r w:rsidRPr="00212E81">
        <w:rPr>
          <w:highlight w:val="yellow"/>
        </w:rPr>
        <w:t>Variante</w:t>
      </w:r>
      <w:r w:rsidR="00212E81">
        <w:rPr>
          <w:highlight w:val="yellow"/>
        </w:rPr>
        <w:t xml:space="preserve"> strikt</w:t>
      </w:r>
      <w:r>
        <w:t xml:space="preserve">: </w:t>
      </w:r>
      <w:r w:rsidR="001A79A7">
        <w:t xml:space="preserve">Von einer </w:t>
      </w:r>
      <w:r w:rsidR="002040CD">
        <w:t>Mindest</w:t>
      </w:r>
      <w:r w:rsidR="001A79A7">
        <w:t xml:space="preserve">zahl </w:t>
      </w:r>
      <w:r w:rsidR="00E80A88">
        <w:t xml:space="preserve">an </w:t>
      </w:r>
      <w:r w:rsidR="001A79A7">
        <w:t>Abstellplätze</w:t>
      </w:r>
      <w:r w:rsidR="00E80A88">
        <w:t>n</w:t>
      </w:r>
      <w:r w:rsidR="001A79A7">
        <w:t xml:space="preserve"> für Motorfahrzeuge bei der Erstellung, dem Umbau und der Zweckänderung von Bauten und Anlagen ist generell abzusehen</w:t>
      </w:r>
      <w:r w:rsidR="0017119C">
        <w:t xml:space="preserve">. </w:t>
      </w:r>
      <w:r w:rsidR="00E80A88">
        <w:t>Die Pflicht</w:t>
      </w:r>
      <w:r w:rsidR="00A16EBE">
        <w:t xml:space="preserve"> zur Erstellung von Verkehrs- und Mobilitätsgutachten bei Quartierplanungen ist entsprechend aufzuheben</w:t>
      </w:r>
      <w:r w:rsidR="00BF346F">
        <w:t>, wenn diese nicht durch den Anhang des RBV vorgesehen ist</w:t>
      </w:r>
      <w:r w:rsidR="00A16EBE">
        <w:t>.</w:t>
      </w:r>
      <w:r w:rsidR="00B6521D">
        <w:t xml:space="preserve"> </w:t>
      </w:r>
    </w:p>
    <w:p w14:paraId="26A16DAF" w14:textId="4B789FB2" w:rsidR="00DB4BF8" w:rsidRDefault="00B6521D" w:rsidP="00B6521D">
      <w:pPr>
        <w:pStyle w:val="Listenabsatz"/>
        <w:numPr>
          <w:ilvl w:val="0"/>
          <w:numId w:val="1"/>
        </w:numPr>
      </w:pPr>
      <w:r w:rsidRPr="00CE56E6">
        <w:rPr>
          <w:highlight w:val="yellow"/>
        </w:rPr>
        <w:t>Variante</w:t>
      </w:r>
      <w:r w:rsidR="00212E81">
        <w:rPr>
          <w:highlight w:val="yellow"/>
        </w:rPr>
        <w:t xml:space="preserve"> gemässigt</w:t>
      </w:r>
      <w:r>
        <w:t xml:space="preserve">: </w:t>
      </w:r>
      <w:r w:rsidR="00DC7E18">
        <w:t>Das Reglement</w:t>
      </w:r>
      <w:r w:rsidR="00DB4BF8">
        <w:t xml:space="preserve"> </w:t>
      </w:r>
      <w:r w:rsidR="00CE56E6">
        <w:t xml:space="preserve">muss </w:t>
      </w:r>
      <w:r w:rsidR="00DB4BF8">
        <w:t>eine Mindestzahl an</w:t>
      </w:r>
      <w:r>
        <w:t xml:space="preserve"> Abstellplätzen für Motorfahrzeuge bei der Erstellung, dem Umbau und der Zweckänderung von Bauten und Anlagen</w:t>
      </w:r>
      <w:r w:rsidR="00CE56E6">
        <w:t xml:space="preserve"> definieren</w:t>
      </w:r>
      <w:r>
        <w:t xml:space="preserve">. </w:t>
      </w:r>
      <w:r w:rsidR="00DB4BF8">
        <w:t xml:space="preserve">Ein Anhang legt fest, wie dieser Wert ermittelt wird. </w:t>
      </w:r>
      <w:r w:rsidR="00862DB4">
        <w:t>Dabei gelten folgende Mindestanforderung</w:t>
      </w:r>
      <w:r w:rsidR="00F163A2">
        <w:t>en:</w:t>
      </w:r>
    </w:p>
    <w:p w14:paraId="4F3EFDF7" w14:textId="190EAFFE" w:rsidR="00B6521D" w:rsidRDefault="00862DB4" w:rsidP="00DB4BF8">
      <w:pPr>
        <w:pStyle w:val="Listenabsatz"/>
        <w:numPr>
          <w:ilvl w:val="1"/>
          <w:numId w:val="1"/>
        </w:numPr>
      </w:pPr>
      <w:r>
        <w:t xml:space="preserve">Der </w:t>
      </w:r>
      <w:r w:rsidR="00F163A2">
        <w:t>Grundbedarf</w:t>
      </w:r>
      <w:r>
        <w:t xml:space="preserve"> </w:t>
      </w:r>
      <w:r w:rsidR="007A2251">
        <w:t>ist</w:t>
      </w:r>
      <w:r>
        <w:t xml:space="preserve"> </w:t>
      </w:r>
      <w:r w:rsidRPr="003E79B3">
        <w:rPr>
          <w:highlight w:val="yellow"/>
        </w:rPr>
        <w:t>tiefer</w:t>
      </w:r>
      <w:r>
        <w:t xml:space="preserve"> </w:t>
      </w:r>
      <w:r w:rsidR="007A2251">
        <w:t>anzusetzen</w:t>
      </w:r>
      <w:r w:rsidR="00F163A2">
        <w:t xml:space="preserve"> als der in der kantonalen RBV festgelegte Grundbedarf.</w:t>
      </w:r>
    </w:p>
    <w:p w14:paraId="07F9E118" w14:textId="3FAFEE41" w:rsidR="00F163A2" w:rsidRDefault="00F163A2" w:rsidP="00F163A2">
      <w:pPr>
        <w:pStyle w:val="Listenabsatz"/>
        <w:numPr>
          <w:ilvl w:val="1"/>
          <w:numId w:val="1"/>
        </w:numPr>
      </w:pPr>
      <w:r>
        <w:t xml:space="preserve">In Abhängigkeit </w:t>
      </w:r>
      <w:r w:rsidR="007A2251">
        <w:t xml:space="preserve">von </w:t>
      </w:r>
      <w:r>
        <w:t>der Erschliessungsqualität einer Zone sind Reduktionsfaktoren zum Grundbedarf zu definieren.</w:t>
      </w:r>
    </w:p>
    <w:p w14:paraId="072FD448" w14:textId="2364B5CC" w:rsidR="00F163A2" w:rsidRDefault="00F163A2" w:rsidP="00F163A2">
      <w:pPr>
        <w:pStyle w:val="Listenabsatz"/>
      </w:pPr>
      <w:r>
        <w:t xml:space="preserve">Das Reglement muss ausserdem </w:t>
      </w:r>
      <w:r w:rsidR="007A2251">
        <w:t>die Möglichkeit von einer weiteren Reduktion der Parkplätze und von autofreiem Wohnen vorsehen</w:t>
      </w:r>
      <w:r>
        <w:t>, wenn ein</w:t>
      </w:r>
      <w:r w:rsidR="00DD5BCA">
        <w:t xml:space="preserve"> entsprechendes Mobilitätskonzept </w:t>
      </w:r>
      <w:r w:rsidR="007A2251">
        <w:t>vorgelegt wird</w:t>
      </w:r>
      <w:r w:rsidR="00DD5BCA">
        <w:t>.</w:t>
      </w:r>
    </w:p>
    <w:p w14:paraId="03234D1F" w14:textId="77777777" w:rsidR="00DC7E18" w:rsidRDefault="00DC7E18" w:rsidP="00DC7E18">
      <w:pPr>
        <w:pStyle w:val="Listenabsatz"/>
      </w:pPr>
    </w:p>
    <w:p w14:paraId="4897D230" w14:textId="4EB0F882" w:rsidR="00B6521D" w:rsidRDefault="00B6521D" w:rsidP="00B6521D">
      <w:pPr>
        <w:pStyle w:val="Listenabsatz"/>
        <w:numPr>
          <w:ilvl w:val="0"/>
          <w:numId w:val="2"/>
        </w:numPr>
      </w:pPr>
      <w:r>
        <w:t xml:space="preserve">Maximale Anzahl </w:t>
      </w:r>
      <w:r w:rsidR="00DC7E18">
        <w:t>Autop</w:t>
      </w:r>
      <w:r>
        <w:t>arkplätze</w:t>
      </w:r>
    </w:p>
    <w:p w14:paraId="1E9DF7AE" w14:textId="307DC9E3" w:rsidR="00B6521D" w:rsidRDefault="00DC7E18" w:rsidP="00DC7E18">
      <w:pPr>
        <w:ind w:left="360"/>
      </w:pPr>
      <w:r>
        <w:t xml:space="preserve">Das Reglement </w:t>
      </w:r>
      <w:r w:rsidR="00CE56E6">
        <w:t>muss vorsehen</w:t>
      </w:r>
      <w:r>
        <w:t>, dass d</w:t>
      </w:r>
      <w:r w:rsidR="00B6521D">
        <w:t>ie Erstellung, der Umbau und die Zweckänderung von Bauten und Anlagen, für die ein Abstellplatzbedarf für Motorfahrzeuge besteht, nur bewilligt werden</w:t>
      </w:r>
      <w:r>
        <w:t xml:space="preserve"> dürfen</w:t>
      </w:r>
      <w:r w:rsidR="00B6521D">
        <w:t xml:space="preserve">, wenn eine bestimmte Anzahl Abstellplätze nicht überschritten wird. </w:t>
      </w:r>
      <w:r>
        <w:t>Ein Anhang definiert, wie die maximal zulässige Anzahl Parkplätze in einer bestimmten Zone ermittelt wird. Dabei wird insbesondere die Erschliessungsqualität einer Zone berücksichtigt.</w:t>
      </w:r>
      <w:r w:rsidR="00B6521D">
        <w:t xml:space="preserve"> </w:t>
      </w:r>
    </w:p>
    <w:p w14:paraId="007275A5" w14:textId="1F558A5A" w:rsidR="00B6521D" w:rsidRDefault="00DC7E18" w:rsidP="00B6521D">
      <w:pPr>
        <w:pStyle w:val="Listenabsatz"/>
        <w:numPr>
          <w:ilvl w:val="0"/>
          <w:numId w:val="2"/>
        </w:numPr>
      </w:pPr>
      <w:r>
        <w:t>Unterirdische Parkierung</w:t>
      </w:r>
    </w:p>
    <w:p w14:paraId="19A1A31E" w14:textId="77777777" w:rsidR="007A2251" w:rsidRDefault="0017119C" w:rsidP="007A2251">
      <w:pPr>
        <w:ind w:left="360"/>
      </w:pPr>
      <w:r>
        <w:t>In Bauzonen, die besonderen Schutz bedürfen, sind Vorschriften zur unterirdischen Erstellung von Parkierungsanlagen zu erlassen.</w:t>
      </w:r>
      <w:r w:rsidR="00DD5BCA">
        <w:t xml:space="preserve"> </w:t>
      </w:r>
    </w:p>
    <w:p w14:paraId="0725CD45" w14:textId="2BEAD1D5" w:rsidR="00DD5BCA" w:rsidRDefault="00DD5BCA" w:rsidP="007A2251">
      <w:pPr>
        <w:pStyle w:val="Listenabsatz"/>
        <w:numPr>
          <w:ilvl w:val="0"/>
          <w:numId w:val="2"/>
        </w:numPr>
      </w:pPr>
      <w:r>
        <w:t>Anforderungen Fahrradabstellplätze</w:t>
      </w:r>
    </w:p>
    <w:p w14:paraId="682F27BB" w14:textId="569E804C" w:rsidR="0017119C" w:rsidRDefault="00DD5BCA" w:rsidP="00CE56E6">
      <w:pPr>
        <w:ind w:left="360"/>
      </w:pPr>
      <w:r>
        <w:t xml:space="preserve">Das Reglement </w:t>
      </w:r>
      <w:r w:rsidR="00CE56E6">
        <w:t xml:space="preserve">muss </w:t>
      </w:r>
      <w:r>
        <w:t>eine Mindestzahl an Abstellplätzen für Fahrräder bei der Erstellung, dem Umbau und der Zweckänderung von Bauten und Anlagen</w:t>
      </w:r>
      <w:r w:rsidR="00CE56E6">
        <w:t xml:space="preserve"> vorsehen</w:t>
      </w:r>
      <w:r>
        <w:t xml:space="preserve">. </w:t>
      </w:r>
      <w:r w:rsidR="00212E81">
        <w:t xml:space="preserve">Die </w:t>
      </w:r>
      <w:r w:rsidR="007A2251">
        <w:t xml:space="preserve">Mindestanforderungen </w:t>
      </w:r>
      <w:r w:rsidR="00212E81">
        <w:t>für die Veloabstellplätze orientieren sich an gängigen Normen</w:t>
      </w:r>
      <w:r w:rsidR="007A2251">
        <w:t xml:space="preserve"> (vgl. etwa VVS-Norm 40 066 und ASTRA Handbuch «</w:t>
      </w:r>
      <w:proofErr w:type="spellStart"/>
      <w:r w:rsidR="007A2251">
        <w:t>Veloparkierung</w:t>
      </w:r>
      <w:proofErr w:type="spellEnd"/>
      <w:r w:rsidR="007A2251">
        <w:t>»).</w:t>
      </w:r>
      <w:r w:rsidR="00A16EBE">
        <w:t xml:space="preserve"> </w:t>
      </w:r>
    </w:p>
    <w:p w14:paraId="59E4692C" w14:textId="446F9895" w:rsidR="00207F85" w:rsidRPr="0049354C" w:rsidRDefault="00DD5BCA" w:rsidP="0049354C">
      <w:r>
        <w:lastRenderedPageBreak/>
        <w:t xml:space="preserve">In der </w:t>
      </w:r>
      <w:r w:rsidR="007A2251">
        <w:t xml:space="preserve">kantonalen </w:t>
      </w:r>
      <w:r>
        <w:t>Verordnung zum Raumplanungs- und Baugesetz</w:t>
      </w:r>
      <w:r w:rsidR="007A2251">
        <w:t xml:space="preserve"> ist festgehalten, dass regelmässige </w:t>
      </w:r>
      <w:proofErr w:type="spellStart"/>
      <w:r w:rsidR="007A2251">
        <w:t>Parkierbedürfnisse</w:t>
      </w:r>
      <w:proofErr w:type="spellEnd"/>
      <w:r w:rsidR="007A2251">
        <w:t xml:space="preserve"> auf den Privatparzellen zu lösen sind. Entsprechend sind begleitend zur Einführung des Parkplatzreglements flankierende Massnahmen zu treffen, u</w:t>
      </w:r>
      <w:r w:rsidR="00DC7E18">
        <w:t>m eine Verlagerung vom privaten Raum auf öffentliche Parkplätze zu verhindern</w:t>
      </w:r>
      <w:r w:rsidR="007A2251">
        <w:t>.</w:t>
      </w:r>
      <w:r w:rsidR="00DC7E18">
        <w:t xml:space="preserve"> </w:t>
      </w:r>
      <w:r w:rsidR="0049354C">
        <w:t>Insbesondere zu überprüfen ist die Bewirtschaftung öffentlicher Parkplätze.</w:t>
      </w:r>
    </w:p>
    <w:sectPr w:rsidR="00207F85" w:rsidRPr="0049354C" w:rsidSect="00FF3CC9">
      <w:headerReference w:type="default" r:id="rId9"/>
      <w:footerReference w:type="default" r:id="rId10"/>
      <w:pgSz w:w="11906" w:h="16838"/>
      <w:pgMar w:top="18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2EB6" w14:textId="77777777" w:rsidR="00774A7A" w:rsidRDefault="00774A7A" w:rsidP="004C234F">
      <w:r>
        <w:separator/>
      </w:r>
    </w:p>
  </w:endnote>
  <w:endnote w:type="continuationSeparator" w:id="0">
    <w:p w14:paraId="75F424C2" w14:textId="77777777" w:rsidR="00774A7A" w:rsidRDefault="00774A7A" w:rsidP="004C234F">
      <w:r>
        <w:continuationSeparator/>
      </w:r>
    </w:p>
  </w:endnote>
  <w:endnote w:type="continuationNotice" w:id="1">
    <w:p w14:paraId="6ED5B92A" w14:textId="77777777" w:rsidR="00774A7A" w:rsidRDefault="00774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 Book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Bold-Roman">
    <w:altName w:val="Segoe UI Semibold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Book-Italic">
    <w:altName w:val="Calibri"/>
    <w:panose1 w:val="020B050203000009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6684" w14:textId="1B9182C2" w:rsidR="00B73898" w:rsidRPr="00876EA5" w:rsidRDefault="00B73898" w:rsidP="00876EA5">
    <w:pPr>
      <w:tabs>
        <w:tab w:val="right" w:pos="9072"/>
      </w:tabs>
      <w:spacing w:after="0" w:line="259" w:lineRule="auto"/>
      <w:ind w:left="1985"/>
      <w:rPr>
        <w:rFonts w:eastAsia="Calibri" w:cs="Times New Roman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A680" w14:textId="77777777" w:rsidR="00774A7A" w:rsidRDefault="00774A7A" w:rsidP="004C234F">
      <w:r>
        <w:separator/>
      </w:r>
    </w:p>
  </w:footnote>
  <w:footnote w:type="continuationSeparator" w:id="0">
    <w:p w14:paraId="36FEC570" w14:textId="77777777" w:rsidR="00774A7A" w:rsidRDefault="00774A7A" w:rsidP="004C234F">
      <w:r>
        <w:continuationSeparator/>
      </w:r>
    </w:p>
  </w:footnote>
  <w:footnote w:type="continuationNotice" w:id="1">
    <w:p w14:paraId="19486C4A" w14:textId="77777777" w:rsidR="00774A7A" w:rsidRDefault="00774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A109" w14:textId="38521E39" w:rsidR="00E355EA" w:rsidRDefault="00E355EA" w:rsidP="0064073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0401"/>
    <w:multiLevelType w:val="hybridMultilevel"/>
    <w:tmpl w:val="9ACE7F6C"/>
    <w:lvl w:ilvl="0" w:tplc="77A0C49E">
      <w:numFmt w:val="bullet"/>
      <w:lvlText w:val="-"/>
      <w:lvlJc w:val="left"/>
      <w:pPr>
        <w:ind w:left="720" w:hanging="360"/>
      </w:pPr>
      <w:rPr>
        <w:rFonts w:ascii="MetaBook-Roman" w:eastAsiaTheme="minorEastAsia" w:hAnsi="MetaBook-Roman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4688"/>
    <w:multiLevelType w:val="hybridMultilevel"/>
    <w:tmpl w:val="A70AA1B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82297">
    <w:abstractNumId w:val="0"/>
  </w:num>
  <w:num w:numId="2" w16cid:durableId="125489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lastRevisionsView" w:val="0"/>
  </w:docVars>
  <w:rsids>
    <w:rsidRoot w:val="00454FAA"/>
    <w:rsid w:val="000022B6"/>
    <w:rsid w:val="000304E5"/>
    <w:rsid w:val="00031E7F"/>
    <w:rsid w:val="00047F8D"/>
    <w:rsid w:val="00051534"/>
    <w:rsid w:val="0005313D"/>
    <w:rsid w:val="00063463"/>
    <w:rsid w:val="0007750A"/>
    <w:rsid w:val="000813E3"/>
    <w:rsid w:val="00085A2F"/>
    <w:rsid w:val="00097A50"/>
    <w:rsid w:val="000A0BBC"/>
    <w:rsid w:val="000B287C"/>
    <w:rsid w:val="000C2A01"/>
    <w:rsid w:val="000D5E9A"/>
    <w:rsid w:val="000E097F"/>
    <w:rsid w:val="0011755E"/>
    <w:rsid w:val="0014198B"/>
    <w:rsid w:val="001671DB"/>
    <w:rsid w:val="0017119C"/>
    <w:rsid w:val="00172A3F"/>
    <w:rsid w:val="00172CF0"/>
    <w:rsid w:val="001A6A0D"/>
    <w:rsid w:val="001A79A7"/>
    <w:rsid w:val="001A7C67"/>
    <w:rsid w:val="002040CD"/>
    <w:rsid w:val="00207F85"/>
    <w:rsid w:val="00212E81"/>
    <w:rsid w:val="0025088A"/>
    <w:rsid w:val="002A0B76"/>
    <w:rsid w:val="002B0D92"/>
    <w:rsid w:val="002B1410"/>
    <w:rsid w:val="002B1BA8"/>
    <w:rsid w:val="002C7963"/>
    <w:rsid w:val="002F61DD"/>
    <w:rsid w:val="0030257A"/>
    <w:rsid w:val="0030710F"/>
    <w:rsid w:val="00317DBA"/>
    <w:rsid w:val="0032419B"/>
    <w:rsid w:val="003351C2"/>
    <w:rsid w:val="003450E7"/>
    <w:rsid w:val="0034661D"/>
    <w:rsid w:val="0035203B"/>
    <w:rsid w:val="00367446"/>
    <w:rsid w:val="003679E4"/>
    <w:rsid w:val="00376D4F"/>
    <w:rsid w:val="003865B0"/>
    <w:rsid w:val="003B5783"/>
    <w:rsid w:val="003C4A5C"/>
    <w:rsid w:val="003E79B3"/>
    <w:rsid w:val="003F1FC8"/>
    <w:rsid w:val="00406993"/>
    <w:rsid w:val="00415EDF"/>
    <w:rsid w:val="004309BF"/>
    <w:rsid w:val="0043716E"/>
    <w:rsid w:val="00454471"/>
    <w:rsid w:val="00454A66"/>
    <w:rsid w:val="00454FAA"/>
    <w:rsid w:val="00467B7D"/>
    <w:rsid w:val="004802B3"/>
    <w:rsid w:val="004850FF"/>
    <w:rsid w:val="00491F35"/>
    <w:rsid w:val="0049354C"/>
    <w:rsid w:val="00494296"/>
    <w:rsid w:val="0049736A"/>
    <w:rsid w:val="004C234F"/>
    <w:rsid w:val="004D4079"/>
    <w:rsid w:val="004E4EC9"/>
    <w:rsid w:val="004F00AE"/>
    <w:rsid w:val="005012C3"/>
    <w:rsid w:val="00511E8B"/>
    <w:rsid w:val="005214AC"/>
    <w:rsid w:val="00527341"/>
    <w:rsid w:val="00541E24"/>
    <w:rsid w:val="0054495F"/>
    <w:rsid w:val="00562099"/>
    <w:rsid w:val="0056381F"/>
    <w:rsid w:val="00572C99"/>
    <w:rsid w:val="005769EF"/>
    <w:rsid w:val="0058178A"/>
    <w:rsid w:val="00596BDF"/>
    <w:rsid w:val="005C4DED"/>
    <w:rsid w:val="005E2EB4"/>
    <w:rsid w:val="005F1C60"/>
    <w:rsid w:val="005F4752"/>
    <w:rsid w:val="00600157"/>
    <w:rsid w:val="00600ED9"/>
    <w:rsid w:val="00624629"/>
    <w:rsid w:val="0064073A"/>
    <w:rsid w:val="006510AF"/>
    <w:rsid w:val="00651620"/>
    <w:rsid w:val="00666286"/>
    <w:rsid w:val="00666AE1"/>
    <w:rsid w:val="00670533"/>
    <w:rsid w:val="00675FEE"/>
    <w:rsid w:val="00697D07"/>
    <w:rsid w:val="006A7DAE"/>
    <w:rsid w:val="006C2942"/>
    <w:rsid w:val="006C2EBF"/>
    <w:rsid w:val="00701295"/>
    <w:rsid w:val="00701CE8"/>
    <w:rsid w:val="00704CEC"/>
    <w:rsid w:val="007129CD"/>
    <w:rsid w:val="0072581F"/>
    <w:rsid w:val="00730929"/>
    <w:rsid w:val="00753C78"/>
    <w:rsid w:val="00774A7A"/>
    <w:rsid w:val="007957B6"/>
    <w:rsid w:val="00795AA1"/>
    <w:rsid w:val="007A0375"/>
    <w:rsid w:val="007A2251"/>
    <w:rsid w:val="007A28E1"/>
    <w:rsid w:val="007B19CD"/>
    <w:rsid w:val="007E4F06"/>
    <w:rsid w:val="007F15EC"/>
    <w:rsid w:val="00814466"/>
    <w:rsid w:val="00824302"/>
    <w:rsid w:val="00824473"/>
    <w:rsid w:val="00851B93"/>
    <w:rsid w:val="00856820"/>
    <w:rsid w:val="00862DB4"/>
    <w:rsid w:val="00867BD6"/>
    <w:rsid w:val="00876EA5"/>
    <w:rsid w:val="0088446A"/>
    <w:rsid w:val="008949E4"/>
    <w:rsid w:val="008A55DF"/>
    <w:rsid w:val="008A622F"/>
    <w:rsid w:val="008A6EDF"/>
    <w:rsid w:val="008B4408"/>
    <w:rsid w:val="008C245E"/>
    <w:rsid w:val="008C309D"/>
    <w:rsid w:val="008D16AD"/>
    <w:rsid w:val="008D232B"/>
    <w:rsid w:val="008F601F"/>
    <w:rsid w:val="00901758"/>
    <w:rsid w:val="009460BD"/>
    <w:rsid w:val="00953D48"/>
    <w:rsid w:val="0099324F"/>
    <w:rsid w:val="009A4307"/>
    <w:rsid w:val="009C077C"/>
    <w:rsid w:val="009D458E"/>
    <w:rsid w:val="009F2427"/>
    <w:rsid w:val="00A16EBE"/>
    <w:rsid w:val="00A353D8"/>
    <w:rsid w:val="00A5586D"/>
    <w:rsid w:val="00A67C81"/>
    <w:rsid w:val="00A87B48"/>
    <w:rsid w:val="00A96264"/>
    <w:rsid w:val="00AB55DE"/>
    <w:rsid w:val="00AC4E9A"/>
    <w:rsid w:val="00AE1063"/>
    <w:rsid w:val="00AE4C4A"/>
    <w:rsid w:val="00AF23F6"/>
    <w:rsid w:val="00B02998"/>
    <w:rsid w:val="00B42FC0"/>
    <w:rsid w:val="00B50909"/>
    <w:rsid w:val="00B543CD"/>
    <w:rsid w:val="00B60363"/>
    <w:rsid w:val="00B6521D"/>
    <w:rsid w:val="00B73898"/>
    <w:rsid w:val="00B87699"/>
    <w:rsid w:val="00BA6192"/>
    <w:rsid w:val="00BA65D9"/>
    <w:rsid w:val="00BB2139"/>
    <w:rsid w:val="00BC78C9"/>
    <w:rsid w:val="00BD7097"/>
    <w:rsid w:val="00BE02B4"/>
    <w:rsid w:val="00BF346F"/>
    <w:rsid w:val="00BF4A33"/>
    <w:rsid w:val="00C04D65"/>
    <w:rsid w:val="00C069DF"/>
    <w:rsid w:val="00C07C29"/>
    <w:rsid w:val="00C10836"/>
    <w:rsid w:val="00C1295A"/>
    <w:rsid w:val="00C13575"/>
    <w:rsid w:val="00C13640"/>
    <w:rsid w:val="00C20D01"/>
    <w:rsid w:val="00C22144"/>
    <w:rsid w:val="00C22EF8"/>
    <w:rsid w:val="00C71B56"/>
    <w:rsid w:val="00C73D98"/>
    <w:rsid w:val="00C8698D"/>
    <w:rsid w:val="00CB033D"/>
    <w:rsid w:val="00CB45DA"/>
    <w:rsid w:val="00CC3278"/>
    <w:rsid w:val="00CD7101"/>
    <w:rsid w:val="00CE56E6"/>
    <w:rsid w:val="00CE5FEF"/>
    <w:rsid w:val="00CF5E6C"/>
    <w:rsid w:val="00D215C9"/>
    <w:rsid w:val="00D34668"/>
    <w:rsid w:val="00D36197"/>
    <w:rsid w:val="00D37C48"/>
    <w:rsid w:val="00D40CEC"/>
    <w:rsid w:val="00D55AD7"/>
    <w:rsid w:val="00D61B09"/>
    <w:rsid w:val="00D80F45"/>
    <w:rsid w:val="00DA5B76"/>
    <w:rsid w:val="00DB4BF8"/>
    <w:rsid w:val="00DC7E18"/>
    <w:rsid w:val="00DD5BCA"/>
    <w:rsid w:val="00DE0270"/>
    <w:rsid w:val="00DE7A54"/>
    <w:rsid w:val="00E121E6"/>
    <w:rsid w:val="00E24D9D"/>
    <w:rsid w:val="00E25C38"/>
    <w:rsid w:val="00E355EA"/>
    <w:rsid w:val="00E54FB3"/>
    <w:rsid w:val="00E558DB"/>
    <w:rsid w:val="00E80A88"/>
    <w:rsid w:val="00E80D18"/>
    <w:rsid w:val="00E8363A"/>
    <w:rsid w:val="00E83D1C"/>
    <w:rsid w:val="00E843DA"/>
    <w:rsid w:val="00E85883"/>
    <w:rsid w:val="00EB07B5"/>
    <w:rsid w:val="00EB3B5D"/>
    <w:rsid w:val="00EC0C3B"/>
    <w:rsid w:val="00EC4A64"/>
    <w:rsid w:val="00EE548F"/>
    <w:rsid w:val="00F00EAF"/>
    <w:rsid w:val="00F14351"/>
    <w:rsid w:val="00F163A2"/>
    <w:rsid w:val="00F40F30"/>
    <w:rsid w:val="00F55255"/>
    <w:rsid w:val="00F65BAE"/>
    <w:rsid w:val="00F87490"/>
    <w:rsid w:val="00FA0E30"/>
    <w:rsid w:val="00FA1387"/>
    <w:rsid w:val="00FB54CF"/>
    <w:rsid w:val="00FF3CC9"/>
    <w:rsid w:val="00FF56B4"/>
    <w:rsid w:val="11905D2B"/>
    <w:rsid w:val="7489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EB9F47"/>
  <w15:docId w15:val="{BCE694C0-3EC4-4E8F-BCC1-4FA3D24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097"/>
    <w:pPr>
      <w:jc w:val="both"/>
    </w:pPr>
    <w:rPr>
      <w:rFonts w:ascii="MetaBook-Roman" w:hAnsi="MetaBook-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883"/>
    <w:pPr>
      <w:spacing w:before="200" w:after="0"/>
      <w:outlineLvl w:val="0"/>
    </w:pPr>
    <w:rPr>
      <w:rFonts w:ascii="MetaBold-Roman" w:hAnsi="MetaBold-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1B93"/>
    <w:pPr>
      <w:keepNext/>
      <w:keepLines/>
      <w:spacing w:before="40" w:after="0"/>
      <w:outlineLvl w:val="1"/>
    </w:pPr>
    <w:rPr>
      <w:rFonts w:ascii="MetaBook-Italic" w:eastAsiaTheme="majorEastAsia" w:hAnsi="MetaBook-Italic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28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8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5EA"/>
  </w:style>
  <w:style w:type="paragraph" w:styleId="Fuzeile">
    <w:name w:val="footer"/>
    <w:basedOn w:val="Standard"/>
    <w:link w:val="FuzeileZchn"/>
    <w:uiPriority w:val="99"/>
    <w:unhideWhenUsed/>
    <w:rsid w:val="00E3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5EA"/>
  </w:style>
  <w:style w:type="character" w:styleId="Kommentarzeichen">
    <w:name w:val="annotation reference"/>
    <w:basedOn w:val="Absatz-Standardschriftart"/>
    <w:uiPriority w:val="99"/>
    <w:semiHidden/>
    <w:unhideWhenUsed/>
    <w:rsid w:val="001419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19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19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9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98B"/>
    <w:rPr>
      <w:b/>
      <w:bCs/>
      <w:sz w:val="20"/>
      <w:szCs w:val="20"/>
    </w:rPr>
  </w:style>
  <w:style w:type="paragraph" w:customStyle="1" w:styleId="FusszeileSektion">
    <w:name w:val="Fusszeile Sektion"/>
    <w:basedOn w:val="Standard"/>
    <w:next w:val="FusszeileAdresse"/>
    <w:rsid w:val="0072581F"/>
    <w:pPr>
      <w:spacing w:after="120" w:line="240" w:lineRule="exact"/>
      <w:jc w:val="right"/>
    </w:pPr>
    <w:rPr>
      <w:rFonts w:ascii="MetaBold-Roman" w:eastAsia="Times New Roman" w:hAnsi="MetaBold-Roman" w:cs="Times New Roman"/>
      <w:b/>
      <w:sz w:val="17"/>
      <w:szCs w:val="24"/>
      <w:lang w:eastAsia="de-DE"/>
    </w:rPr>
  </w:style>
  <w:style w:type="paragraph" w:customStyle="1" w:styleId="FusszeileAdresse">
    <w:name w:val="Fusszeile Adresse"/>
    <w:basedOn w:val="FusszeileSektion"/>
    <w:rsid w:val="0072581F"/>
    <w:pPr>
      <w:spacing w:after="0"/>
    </w:pPr>
    <w:rPr>
      <w:rFonts w:ascii="MetaBook-Roman" w:hAnsi="MetaBook-Roman"/>
      <w:b w:val="0"/>
    </w:rPr>
  </w:style>
  <w:style w:type="paragraph" w:customStyle="1" w:styleId="Default">
    <w:name w:val="Default"/>
    <w:rsid w:val="00F00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87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87B48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601F"/>
    <w:rPr>
      <w:color w:val="605E5C"/>
      <w:shd w:val="clear" w:color="auto" w:fill="E1DFDD"/>
    </w:rPr>
  </w:style>
  <w:style w:type="paragraph" w:customStyle="1" w:styleId="Spitzmarke">
    <w:name w:val="Spitzmarke"/>
    <w:basedOn w:val="Standard"/>
    <w:link w:val="SpitzmarkeZchn"/>
    <w:qFormat/>
    <w:rsid w:val="004C234F"/>
    <w:rPr>
      <w:rFonts w:eastAsia="MetaBook-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80F45"/>
    <w:pPr>
      <w:spacing w:before="240" w:after="240" w:line="240" w:lineRule="auto"/>
      <w:contextualSpacing/>
    </w:pPr>
    <w:rPr>
      <w:rFonts w:ascii="MetaBold-Roman" w:eastAsia="MetaBold-Roman" w:hAnsi="MetaBold-Roman" w:cstheme="majorBidi"/>
      <w:color w:val="001A70"/>
      <w:spacing w:val="-10"/>
      <w:kern w:val="28"/>
      <w:sz w:val="40"/>
      <w:szCs w:val="40"/>
    </w:rPr>
  </w:style>
  <w:style w:type="character" w:customStyle="1" w:styleId="SpitzmarkeZchn">
    <w:name w:val="Spitzmarke Zchn"/>
    <w:basedOn w:val="Absatz-Standardschriftart"/>
    <w:link w:val="Spitzmarke"/>
    <w:rsid w:val="004C234F"/>
    <w:rPr>
      <w:rFonts w:ascii="MetaBook-Roman" w:eastAsia="MetaBook-Roman" w:hAnsi="MetaBook-Roman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D80F45"/>
    <w:rPr>
      <w:rFonts w:ascii="MetaBold-Roman" w:eastAsia="MetaBold-Roman" w:hAnsi="MetaBold-Roman" w:cstheme="majorBidi"/>
      <w:color w:val="001A70"/>
      <w:spacing w:val="-10"/>
      <w:kern w:val="28"/>
      <w:sz w:val="40"/>
      <w:szCs w:val="40"/>
    </w:rPr>
  </w:style>
  <w:style w:type="paragraph" w:customStyle="1" w:styleId="Lead">
    <w:name w:val="Lead"/>
    <w:basedOn w:val="Standard"/>
    <w:link w:val="LeadZchn"/>
    <w:qFormat/>
    <w:rsid w:val="004C234F"/>
    <w:rPr>
      <w:rFonts w:ascii="MetaBold-Roman" w:hAnsi="MetaBold-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883"/>
    <w:rPr>
      <w:rFonts w:ascii="MetaBold-Roman" w:hAnsi="MetaBold-Roman"/>
      <w:sz w:val="24"/>
      <w:szCs w:val="24"/>
    </w:rPr>
  </w:style>
  <w:style w:type="character" w:customStyle="1" w:styleId="LeadZchn">
    <w:name w:val="Lead Zchn"/>
    <w:basedOn w:val="Absatz-Standardschriftart"/>
    <w:link w:val="Lead"/>
    <w:rsid w:val="004C234F"/>
    <w:rPr>
      <w:rFonts w:ascii="MetaBold-Roman" w:hAnsi="MetaBold-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1B93"/>
    <w:rPr>
      <w:rFonts w:ascii="MetaBook-Italic" w:eastAsiaTheme="majorEastAsia" w:hAnsi="MetaBook-Italic" w:cstheme="majorBidi"/>
      <w:szCs w:val="26"/>
    </w:rPr>
  </w:style>
  <w:style w:type="paragraph" w:customStyle="1" w:styleId="fett">
    <w:name w:val="fett"/>
    <w:basedOn w:val="Standard"/>
    <w:link w:val="fettZchn"/>
    <w:qFormat/>
    <w:rsid w:val="002B1410"/>
    <w:rPr>
      <w:rFonts w:ascii="MetaBold-Roman" w:hAnsi="MetaBold-Roman"/>
    </w:rPr>
  </w:style>
  <w:style w:type="character" w:customStyle="1" w:styleId="fettZchn">
    <w:name w:val="fett Zchn"/>
    <w:basedOn w:val="Absatz-Standardschriftart"/>
    <w:link w:val="fett"/>
    <w:rsid w:val="002B1410"/>
    <w:rPr>
      <w:rFonts w:ascii="MetaBold-Roman" w:hAnsi="MetaBold-Roman"/>
    </w:rPr>
  </w:style>
  <w:style w:type="paragraph" w:styleId="berarbeitung">
    <w:name w:val="Revision"/>
    <w:hidden/>
    <w:uiPriority w:val="99"/>
    <w:semiHidden/>
    <w:rsid w:val="00AB55DE"/>
    <w:pPr>
      <w:spacing w:after="0" w:line="240" w:lineRule="auto"/>
    </w:pPr>
    <w:rPr>
      <w:rFonts w:ascii="MetaBook-Roman" w:hAnsi="MetaBook-Roman"/>
    </w:rPr>
  </w:style>
  <w:style w:type="paragraph" w:styleId="Listenabsatz">
    <w:name w:val="List Paragraph"/>
    <w:basedOn w:val="Standard"/>
    <w:uiPriority w:val="34"/>
    <w:qFormat/>
    <w:rsid w:val="0020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\OneDrive%20-%20VCS%20beider%20Basel\03%20Kommunikation\03-01%20Vorlagen\Medien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EB12B-DA61-4E48-A07A-578643E9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Medienmitteilung.dotx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Schreier</dc:creator>
  <cp:keywords/>
  <cp:lastModifiedBy>Florian Schreier</cp:lastModifiedBy>
  <cp:revision>5</cp:revision>
  <cp:lastPrinted>2022-10-27T06:48:00Z</cp:lastPrinted>
  <dcterms:created xsi:type="dcterms:W3CDTF">2023-02-02T09:06:00Z</dcterms:created>
  <dcterms:modified xsi:type="dcterms:W3CDTF">2023-05-04T06:34:00Z</dcterms:modified>
</cp:coreProperties>
</file>